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A0" w:rsidRPr="00B83DA0" w:rsidRDefault="003A5E31" w:rsidP="00DF6D73">
      <w:pPr>
        <w:jc w:val="center"/>
        <w:rPr>
          <w:b/>
          <w:sz w:val="72"/>
          <w:szCs w:val="72"/>
          <w:u w:val="single"/>
        </w:rPr>
      </w:pPr>
      <w:r w:rsidRPr="00B83DA0">
        <w:rPr>
          <w:b/>
          <w:sz w:val="72"/>
          <w:szCs w:val="72"/>
          <w:u w:val="single"/>
        </w:rPr>
        <w:t>Prohlídky zvonice na Svaté Hoře</w:t>
      </w:r>
    </w:p>
    <w:p w:rsidR="0017141B" w:rsidRDefault="00E368AD" w:rsidP="00B242F5">
      <w:pPr>
        <w:rPr>
          <w:sz w:val="48"/>
          <w:szCs w:val="48"/>
        </w:rPr>
      </w:pPr>
      <w:r>
        <w:rPr>
          <w:sz w:val="48"/>
          <w:szCs w:val="48"/>
        </w:rPr>
        <w:t>V </w:t>
      </w:r>
      <w:r w:rsidR="00127A90">
        <w:rPr>
          <w:sz w:val="48"/>
          <w:szCs w:val="48"/>
        </w:rPr>
        <w:t>červnu</w:t>
      </w:r>
      <w:r>
        <w:rPr>
          <w:sz w:val="48"/>
          <w:szCs w:val="48"/>
        </w:rPr>
        <w:t xml:space="preserve"> </w:t>
      </w:r>
      <w:r w:rsidR="00AF6FC9">
        <w:rPr>
          <w:sz w:val="48"/>
          <w:szCs w:val="48"/>
        </w:rPr>
        <w:t>bud</w:t>
      </w:r>
      <w:r w:rsidR="00127A90">
        <w:rPr>
          <w:sz w:val="48"/>
          <w:szCs w:val="48"/>
        </w:rPr>
        <w:t>ou</w:t>
      </w:r>
      <w:r w:rsidR="00AF6FC9">
        <w:rPr>
          <w:sz w:val="48"/>
          <w:szCs w:val="48"/>
        </w:rPr>
        <w:t xml:space="preserve"> prohlídk</w:t>
      </w:r>
      <w:r w:rsidR="00127A90">
        <w:rPr>
          <w:sz w:val="48"/>
          <w:szCs w:val="48"/>
        </w:rPr>
        <w:t>y</w:t>
      </w:r>
      <w:bookmarkStart w:id="0" w:name="_GoBack"/>
      <w:bookmarkEnd w:id="0"/>
      <w:r w:rsidR="00AF6FC9">
        <w:rPr>
          <w:sz w:val="48"/>
          <w:szCs w:val="48"/>
        </w:rPr>
        <w:t xml:space="preserve"> pouze</w:t>
      </w:r>
      <w:r w:rsidR="00B35350">
        <w:rPr>
          <w:sz w:val="48"/>
          <w:szCs w:val="48"/>
        </w:rPr>
        <w:t xml:space="preserve"> </w:t>
      </w:r>
      <w:r w:rsidR="00AF6FC9">
        <w:rPr>
          <w:b/>
          <w:sz w:val="48"/>
          <w:szCs w:val="48"/>
        </w:rPr>
        <w:t>1</w:t>
      </w:r>
      <w:r w:rsidR="00127A90">
        <w:rPr>
          <w:b/>
          <w:sz w:val="48"/>
          <w:szCs w:val="48"/>
        </w:rPr>
        <w:t>6</w:t>
      </w:r>
      <w:r w:rsidR="002903B7">
        <w:rPr>
          <w:b/>
          <w:sz w:val="48"/>
          <w:szCs w:val="48"/>
        </w:rPr>
        <w:t>.</w:t>
      </w:r>
      <w:r w:rsidR="00E95D9B">
        <w:rPr>
          <w:b/>
          <w:sz w:val="48"/>
          <w:szCs w:val="48"/>
        </w:rPr>
        <w:t xml:space="preserve"> </w:t>
      </w:r>
      <w:r w:rsidR="00127A90">
        <w:rPr>
          <w:b/>
          <w:sz w:val="48"/>
          <w:szCs w:val="48"/>
        </w:rPr>
        <w:t>6</w:t>
      </w:r>
      <w:r w:rsidR="00942BEB">
        <w:rPr>
          <w:b/>
          <w:sz w:val="48"/>
          <w:szCs w:val="48"/>
        </w:rPr>
        <w:t xml:space="preserve">. </w:t>
      </w:r>
      <w:r w:rsidR="0017378C" w:rsidRPr="0017378C">
        <w:rPr>
          <w:b/>
          <w:sz w:val="48"/>
          <w:szCs w:val="48"/>
        </w:rPr>
        <w:t>201</w:t>
      </w:r>
      <w:r w:rsidR="001750A5">
        <w:rPr>
          <w:b/>
          <w:sz w:val="48"/>
          <w:szCs w:val="48"/>
        </w:rPr>
        <w:t>9</w:t>
      </w:r>
      <w:r w:rsidR="005D760D">
        <w:rPr>
          <w:b/>
          <w:sz w:val="48"/>
          <w:szCs w:val="48"/>
        </w:rPr>
        <w:t xml:space="preserve">, </w:t>
      </w:r>
      <w:r w:rsidR="00317E0A">
        <w:rPr>
          <w:b/>
          <w:sz w:val="48"/>
          <w:szCs w:val="48"/>
        </w:rPr>
        <w:t>od 1</w:t>
      </w:r>
      <w:r w:rsidR="00127A90">
        <w:rPr>
          <w:b/>
          <w:sz w:val="48"/>
          <w:szCs w:val="48"/>
        </w:rPr>
        <w:t>3 a od 1</w:t>
      </w:r>
      <w:r w:rsidR="00317E0A">
        <w:rPr>
          <w:b/>
          <w:sz w:val="48"/>
          <w:szCs w:val="48"/>
        </w:rPr>
        <w:t>5</w:t>
      </w:r>
      <w:r w:rsidR="003A5E31" w:rsidRPr="00220BDC">
        <w:rPr>
          <w:b/>
          <w:sz w:val="48"/>
          <w:szCs w:val="48"/>
        </w:rPr>
        <w:t xml:space="preserve"> hodin</w:t>
      </w:r>
      <w:r w:rsidR="003A5E31" w:rsidRPr="00220BDC">
        <w:rPr>
          <w:sz w:val="48"/>
          <w:szCs w:val="48"/>
        </w:rPr>
        <w:t>.</w:t>
      </w:r>
    </w:p>
    <w:p w:rsidR="00B242F5" w:rsidRDefault="00B242F5" w:rsidP="00B242F5">
      <w:pPr>
        <w:rPr>
          <w:sz w:val="48"/>
          <w:szCs w:val="48"/>
        </w:rPr>
      </w:pPr>
    </w:p>
    <w:p w:rsidR="0017378C" w:rsidRPr="009C0130" w:rsidRDefault="003D398A" w:rsidP="00DF6D73">
      <w:pPr>
        <w:jc w:val="both"/>
        <w:rPr>
          <w:sz w:val="40"/>
          <w:szCs w:val="40"/>
        </w:rPr>
      </w:pPr>
      <w:r w:rsidRPr="009C0130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6F378201" wp14:editId="3F8357B9">
            <wp:simplePos x="0" y="0"/>
            <wp:positionH relativeFrom="column">
              <wp:posOffset>635</wp:posOffset>
            </wp:positionH>
            <wp:positionV relativeFrom="paragraph">
              <wp:posOffset>31750</wp:posOffset>
            </wp:positionV>
            <wp:extent cx="1910080" cy="2845435"/>
            <wp:effectExtent l="0" t="0" r="0" b="0"/>
            <wp:wrapTight wrapText="bothSides">
              <wp:wrapPolygon edited="0">
                <wp:start x="0" y="0"/>
                <wp:lineTo x="0" y="21402"/>
                <wp:lineTo x="21327" y="21402"/>
                <wp:lineTo x="21327" y="0"/>
                <wp:lineTo x="0" y="0"/>
              </wp:wrapPolygon>
            </wp:wrapTight>
            <wp:docPr id="1" name="Obrázek 1" descr="C:\Users\Jechortova\Documents\foto\foto zvonů\20170425_093733_1493107079436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rtova\Documents\foto\foto zvonů\20170425_093733_1493107079436_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41B" w:rsidRPr="009C0130">
        <w:rPr>
          <w:sz w:val="40"/>
          <w:szCs w:val="40"/>
        </w:rPr>
        <w:t xml:space="preserve">Při prohlídce se dozvíte něco o svatohorských zvonech, můžete si je prohlédnout, zjistit, jak jsou rozmístěny, </w:t>
      </w:r>
      <w:r w:rsidR="003A5E31" w:rsidRPr="009C0130">
        <w:rPr>
          <w:sz w:val="40"/>
          <w:szCs w:val="40"/>
        </w:rPr>
        <w:t>které jsou výkyvné a které ne, v jakém tónu jsou laděné. Skrz okenice se můžete podívat na město Příbram.</w:t>
      </w:r>
      <w:r w:rsidR="0017141B" w:rsidRPr="009C0130">
        <w:rPr>
          <w:sz w:val="40"/>
          <w:szCs w:val="40"/>
        </w:rPr>
        <w:t xml:space="preserve"> </w:t>
      </w:r>
      <w:r w:rsidR="003A5E31" w:rsidRPr="009C0130">
        <w:rPr>
          <w:sz w:val="40"/>
          <w:szCs w:val="40"/>
        </w:rPr>
        <w:t>Prohlídka není časově náročná, zabere cca 20</w:t>
      </w:r>
      <w:r w:rsidR="00220BDC" w:rsidRPr="009C0130">
        <w:rPr>
          <w:sz w:val="40"/>
          <w:szCs w:val="40"/>
        </w:rPr>
        <w:t xml:space="preserve"> </w:t>
      </w:r>
      <w:r w:rsidR="006D5EF8" w:rsidRPr="009C0130">
        <w:rPr>
          <w:sz w:val="40"/>
          <w:szCs w:val="40"/>
        </w:rPr>
        <w:t>m</w:t>
      </w:r>
      <w:r w:rsidR="003A5E31" w:rsidRPr="009C0130">
        <w:rPr>
          <w:sz w:val="40"/>
          <w:szCs w:val="40"/>
        </w:rPr>
        <w:t xml:space="preserve">inut, ale je omezena počtem lidí, kteří se na zvonici vejdou. </w:t>
      </w:r>
    </w:p>
    <w:p w:rsidR="00E95D9B" w:rsidRDefault="0017378C" w:rsidP="001E056A">
      <w:pPr>
        <w:jc w:val="both"/>
        <w:rPr>
          <w:sz w:val="28"/>
          <w:szCs w:val="28"/>
        </w:rPr>
      </w:pPr>
      <w:r w:rsidRPr="003365F7">
        <w:rPr>
          <w:sz w:val="28"/>
          <w:szCs w:val="28"/>
        </w:rPr>
        <w:t xml:space="preserve">Proto doporučujeme si místa zarezervovat! </w:t>
      </w:r>
      <w:r w:rsidR="005245A5" w:rsidRPr="003365F7">
        <w:rPr>
          <w:sz w:val="28"/>
          <w:szCs w:val="28"/>
        </w:rPr>
        <w:t xml:space="preserve">Tel.: </w:t>
      </w:r>
      <w:r w:rsidR="00CB4E20" w:rsidRPr="003365F7">
        <w:rPr>
          <w:sz w:val="28"/>
          <w:szCs w:val="28"/>
        </w:rPr>
        <w:t>318 429 943</w:t>
      </w:r>
      <w:r w:rsidR="005245A5" w:rsidRPr="003365F7">
        <w:rPr>
          <w:sz w:val="28"/>
          <w:szCs w:val="28"/>
        </w:rPr>
        <w:t>.</w:t>
      </w:r>
      <w:r w:rsidR="003365F7">
        <w:rPr>
          <w:sz w:val="28"/>
          <w:szCs w:val="28"/>
        </w:rPr>
        <w:t xml:space="preserve"> </w:t>
      </w:r>
      <w:r w:rsidR="003A5E31" w:rsidRPr="003365F7">
        <w:rPr>
          <w:sz w:val="28"/>
          <w:szCs w:val="28"/>
        </w:rPr>
        <w:t>Vstupné je 50,-- Kč na osobu.</w:t>
      </w:r>
      <w:r w:rsidR="003365F7">
        <w:rPr>
          <w:sz w:val="28"/>
          <w:szCs w:val="28"/>
        </w:rPr>
        <w:t xml:space="preserve"> Začátek prohlídky je v prodejně a muzeu v ambitech pod hodinovou věží.</w:t>
      </w:r>
      <w:r w:rsidR="003A5E31" w:rsidRPr="003365F7">
        <w:rPr>
          <w:sz w:val="28"/>
          <w:szCs w:val="28"/>
        </w:rPr>
        <w:t xml:space="preserve"> Těšíme se na Vás.</w:t>
      </w:r>
    </w:p>
    <w:p w:rsidR="00E4410D" w:rsidRDefault="00E4410D" w:rsidP="001E056A">
      <w:pPr>
        <w:jc w:val="both"/>
        <w:rPr>
          <w:sz w:val="28"/>
          <w:szCs w:val="28"/>
        </w:rPr>
      </w:pPr>
    </w:p>
    <w:p w:rsidR="005D760D" w:rsidRDefault="001E056A" w:rsidP="006776F1">
      <w:pPr>
        <w:jc w:val="center"/>
        <w:rPr>
          <w:i/>
          <w:iCs/>
          <w:sz w:val="18"/>
          <w:szCs w:val="18"/>
        </w:rPr>
      </w:pPr>
      <w:r w:rsidRPr="00602124">
        <w:rPr>
          <w:i/>
          <w:iCs/>
          <w:sz w:val="18"/>
          <w:szCs w:val="18"/>
        </w:rPr>
        <w:t>Nové aktivity na Svaté Hoře Vám nabízíme díky projektu, který je spolufinancován Evropskou unií v rámci IOP Projekt CZ.1.06/5.1.00/24.09583 „Příbram - Svatá Hora - vzorová obnova poutního areálu</w:t>
      </w:r>
      <w:r w:rsidR="006776F1">
        <w:rPr>
          <w:i/>
          <w:iCs/>
          <w:sz w:val="18"/>
          <w:szCs w:val="18"/>
        </w:rPr>
        <w:t>“</w:t>
      </w:r>
    </w:p>
    <w:p w:rsidR="001E056A" w:rsidRDefault="001E056A" w:rsidP="005D760D">
      <w:pPr>
        <w:jc w:val="both"/>
      </w:pPr>
      <w:r w:rsidRPr="00E9158E">
        <w:rPr>
          <w:rFonts w:ascii="Calibri" w:eastAsia="Calibri" w:hAnsi="Calibri" w:cs="Times New Roman"/>
          <w:iCs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0022A8B" wp14:editId="3E26BD29">
            <wp:simplePos x="0" y="0"/>
            <wp:positionH relativeFrom="column">
              <wp:posOffset>7781</wp:posOffset>
            </wp:positionH>
            <wp:positionV relativeFrom="paragraph">
              <wp:posOffset>110357</wp:posOffset>
            </wp:positionV>
            <wp:extent cx="8911988" cy="388962"/>
            <wp:effectExtent l="0" t="0" r="0" b="0"/>
            <wp:wrapNone/>
            <wp:docPr id="2" name="Obrázek 2" descr="logo IOP + EU + MMR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OP + EU + MMR -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680" cy="389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56A" w:rsidSect="0019015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31"/>
    <w:rsid w:val="000D43FA"/>
    <w:rsid w:val="00127A90"/>
    <w:rsid w:val="0017141B"/>
    <w:rsid w:val="0017378C"/>
    <w:rsid w:val="001750A5"/>
    <w:rsid w:val="0019015B"/>
    <w:rsid w:val="001E056A"/>
    <w:rsid w:val="00220BDC"/>
    <w:rsid w:val="00252263"/>
    <w:rsid w:val="00257841"/>
    <w:rsid w:val="002601C4"/>
    <w:rsid w:val="002903B7"/>
    <w:rsid w:val="002B5789"/>
    <w:rsid w:val="0031282E"/>
    <w:rsid w:val="00317E0A"/>
    <w:rsid w:val="0033273D"/>
    <w:rsid w:val="003365F7"/>
    <w:rsid w:val="003A5E31"/>
    <w:rsid w:val="003D398A"/>
    <w:rsid w:val="00521B58"/>
    <w:rsid w:val="005245A5"/>
    <w:rsid w:val="005657FF"/>
    <w:rsid w:val="00582376"/>
    <w:rsid w:val="005D760D"/>
    <w:rsid w:val="006776F1"/>
    <w:rsid w:val="006D5EF8"/>
    <w:rsid w:val="0079081C"/>
    <w:rsid w:val="007F4553"/>
    <w:rsid w:val="008A7354"/>
    <w:rsid w:val="00942BEB"/>
    <w:rsid w:val="009C0130"/>
    <w:rsid w:val="00A57FDD"/>
    <w:rsid w:val="00AF6FC9"/>
    <w:rsid w:val="00B02AA0"/>
    <w:rsid w:val="00B1036E"/>
    <w:rsid w:val="00B23892"/>
    <w:rsid w:val="00B242F5"/>
    <w:rsid w:val="00B35350"/>
    <w:rsid w:val="00B83DA0"/>
    <w:rsid w:val="00B85059"/>
    <w:rsid w:val="00B85C5E"/>
    <w:rsid w:val="00BB6829"/>
    <w:rsid w:val="00CB4E20"/>
    <w:rsid w:val="00D20760"/>
    <w:rsid w:val="00DF6D73"/>
    <w:rsid w:val="00E11FAD"/>
    <w:rsid w:val="00E368AD"/>
    <w:rsid w:val="00E4410D"/>
    <w:rsid w:val="00E95D9B"/>
    <w:rsid w:val="00EC18F7"/>
    <w:rsid w:val="00EE32F7"/>
    <w:rsid w:val="00F5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9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056A"/>
    <w:pPr>
      <w:ind w:left="720"/>
      <w:contextualSpacing/>
    </w:pPr>
  </w:style>
  <w:style w:type="paragraph" w:customStyle="1" w:styleId="Default">
    <w:name w:val="Default"/>
    <w:rsid w:val="001E0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9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056A"/>
    <w:pPr>
      <w:ind w:left="720"/>
      <w:contextualSpacing/>
    </w:pPr>
  </w:style>
  <w:style w:type="paragraph" w:customStyle="1" w:styleId="Default">
    <w:name w:val="Default"/>
    <w:rsid w:val="001E0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Jechortova</dc:creator>
  <cp:lastModifiedBy>Jechortova</cp:lastModifiedBy>
  <cp:revision>2</cp:revision>
  <cp:lastPrinted>2018-11-08T14:21:00Z</cp:lastPrinted>
  <dcterms:created xsi:type="dcterms:W3CDTF">2019-06-04T09:59:00Z</dcterms:created>
  <dcterms:modified xsi:type="dcterms:W3CDTF">2019-06-04T09:59:00Z</dcterms:modified>
</cp:coreProperties>
</file>